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D5" w:rsidRPr="00812662" w:rsidRDefault="00CC33F5" w:rsidP="00C44B8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2662">
        <w:rPr>
          <w:rFonts w:ascii="Times New Roman" w:hAnsi="Times New Roman" w:cs="Times New Roman"/>
          <w:b/>
          <w:sz w:val="24"/>
          <w:szCs w:val="24"/>
        </w:rPr>
        <w:t>Сведения о ведущей организации</w:t>
      </w:r>
      <w:r w:rsidRPr="00812662">
        <w:rPr>
          <w:rFonts w:ascii="Times New Roman" w:hAnsi="Times New Roman" w:cs="Times New Roman"/>
          <w:b/>
          <w:sz w:val="24"/>
          <w:szCs w:val="24"/>
        </w:rPr>
        <w:br/>
      </w:r>
      <w:r w:rsidRPr="00812662">
        <w:rPr>
          <w:rFonts w:ascii="Times New Roman" w:hAnsi="Times New Roman" w:cs="Times New Roman"/>
          <w:sz w:val="24"/>
          <w:szCs w:val="24"/>
        </w:rPr>
        <w:t>по диссертации Петренко Ирины Анатольевны</w:t>
      </w:r>
      <w:r w:rsidRPr="00812662">
        <w:rPr>
          <w:rFonts w:ascii="Times New Roman" w:hAnsi="Times New Roman" w:cs="Times New Roman"/>
          <w:sz w:val="24"/>
          <w:szCs w:val="24"/>
        </w:rPr>
        <w:br/>
      </w:r>
      <w:r w:rsidRPr="00812662">
        <w:rPr>
          <w:rFonts w:ascii="Times New Roman" w:hAnsi="Times New Roman" w:cs="Times New Roman"/>
          <w:bCs/>
          <w:sz w:val="24"/>
          <w:szCs w:val="24"/>
        </w:rPr>
        <w:t>«Оптимизация распределенного воздействия на стационарный поток» на соискание ученой степени кандидата физико-математических наук по специальности 01.01.02 – дифференциальные уравнения, динамические системы и оптимальное управление.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C33F5" w:rsidRPr="00812662" w:rsidTr="00CC33F5">
        <w:tc>
          <w:tcPr>
            <w:tcW w:w="4785" w:type="dxa"/>
          </w:tcPr>
          <w:p w:rsidR="00CC33F5" w:rsidRPr="00812662" w:rsidRDefault="00CC33F5" w:rsidP="00C4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4786" w:type="dxa"/>
          </w:tcPr>
          <w:p w:rsidR="00CC33F5" w:rsidRPr="00812662" w:rsidRDefault="00CC33F5" w:rsidP="00C4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учреждение науки   Институт программных систем им. А.К. </w:t>
            </w:r>
            <w:proofErr w:type="spellStart"/>
            <w:r w:rsidRPr="00812662">
              <w:rPr>
                <w:rFonts w:ascii="Times New Roman" w:hAnsi="Times New Roman" w:cs="Times New Roman"/>
                <w:b/>
                <w:sz w:val="24"/>
                <w:szCs w:val="24"/>
              </w:rPr>
              <w:t>Айламазяна</w:t>
            </w:r>
            <w:proofErr w:type="spellEnd"/>
            <w:r w:rsidRPr="00812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академии наук</w:t>
            </w:r>
          </w:p>
        </w:tc>
      </w:tr>
      <w:tr w:rsidR="00CC33F5" w:rsidRPr="00812662" w:rsidTr="00CC33F5">
        <w:tc>
          <w:tcPr>
            <w:tcW w:w="4785" w:type="dxa"/>
          </w:tcPr>
          <w:p w:rsidR="00CC33F5" w:rsidRPr="00812662" w:rsidRDefault="00CC33F5" w:rsidP="00C4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в соответствии с уставом</w:t>
            </w:r>
          </w:p>
        </w:tc>
        <w:tc>
          <w:tcPr>
            <w:tcW w:w="4786" w:type="dxa"/>
          </w:tcPr>
          <w:p w:rsidR="00CC33F5" w:rsidRPr="00812662" w:rsidRDefault="00CC33F5" w:rsidP="00C4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b/>
                <w:sz w:val="24"/>
                <w:szCs w:val="24"/>
              </w:rPr>
              <w:t>ИПС им. А.К. </w:t>
            </w:r>
            <w:proofErr w:type="spellStart"/>
            <w:r w:rsidRPr="00812662">
              <w:rPr>
                <w:rFonts w:ascii="Times New Roman" w:hAnsi="Times New Roman" w:cs="Times New Roman"/>
                <w:b/>
                <w:sz w:val="24"/>
                <w:szCs w:val="24"/>
              </w:rPr>
              <w:t>Айламазяна</w:t>
            </w:r>
            <w:proofErr w:type="spellEnd"/>
            <w:r w:rsidRPr="00812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</w:t>
            </w:r>
          </w:p>
        </w:tc>
      </w:tr>
      <w:tr w:rsidR="00CC33F5" w:rsidRPr="00812662" w:rsidTr="00CC33F5">
        <w:tc>
          <w:tcPr>
            <w:tcW w:w="4785" w:type="dxa"/>
          </w:tcPr>
          <w:p w:rsidR="00CC33F5" w:rsidRPr="00812662" w:rsidRDefault="00CC33F5" w:rsidP="00C4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4786" w:type="dxa"/>
          </w:tcPr>
          <w:p w:rsidR="00CC33F5" w:rsidRPr="00812662" w:rsidRDefault="00CC33F5" w:rsidP="00C4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академия наук</w:t>
            </w:r>
          </w:p>
        </w:tc>
      </w:tr>
      <w:tr w:rsidR="00CC33F5" w:rsidRPr="00812662" w:rsidTr="00CC33F5">
        <w:tc>
          <w:tcPr>
            <w:tcW w:w="4785" w:type="dxa"/>
          </w:tcPr>
          <w:p w:rsidR="00CC33F5" w:rsidRPr="00812662" w:rsidRDefault="00CC33F5" w:rsidP="00C4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86" w:type="dxa"/>
          </w:tcPr>
          <w:p w:rsidR="00CC33F5" w:rsidRPr="00812662" w:rsidRDefault="00251D9C" w:rsidP="00C4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2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812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обл., </w:t>
            </w:r>
            <w:proofErr w:type="spellStart"/>
            <w:r w:rsidRPr="00812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812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812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Веськово</w:t>
            </w:r>
            <w:proofErr w:type="spellEnd"/>
          </w:p>
        </w:tc>
      </w:tr>
      <w:tr w:rsidR="00CC33F5" w:rsidRPr="00812662" w:rsidTr="00CC33F5">
        <w:tc>
          <w:tcPr>
            <w:tcW w:w="4785" w:type="dxa"/>
          </w:tcPr>
          <w:p w:rsidR="00CC33F5" w:rsidRPr="00812662" w:rsidRDefault="00CC33F5" w:rsidP="00C4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Почтовый индекс, адрес организации</w:t>
            </w:r>
          </w:p>
        </w:tc>
        <w:tc>
          <w:tcPr>
            <w:tcW w:w="4786" w:type="dxa"/>
          </w:tcPr>
          <w:p w:rsidR="00CC33F5" w:rsidRPr="00812662" w:rsidRDefault="00251D9C" w:rsidP="00C4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152021, Ярославская обл., </w:t>
            </w:r>
            <w:proofErr w:type="spellStart"/>
            <w:r w:rsidRPr="00812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812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812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Веськово</w:t>
            </w:r>
            <w:proofErr w:type="spellEnd"/>
            <w:r w:rsidRPr="00812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ул. Петра</w:t>
            </w:r>
            <w:proofErr w:type="gramStart"/>
            <w:r w:rsidRPr="00812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12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ервого, д. 4 "а"</w:t>
            </w:r>
          </w:p>
        </w:tc>
      </w:tr>
      <w:tr w:rsidR="00CC33F5" w:rsidRPr="00812662" w:rsidTr="00CC33F5">
        <w:tc>
          <w:tcPr>
            <w:tcW w:w="4785" w:type="dxa"/>
          </w:tcPr>
          <w:p w:rsidR="00CC33F5" w:rsidRPr="00812662" w:rsidRDefault="00CC33F5" w:rsidP="00C4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</w:p>
        </w:tc>
        <w:tc>
          <w:tcPr>
            <w:tcW w:w="4786" w:type="dxa"/>
          </w:tcPr>
          <w:p w:rsidR="00CC33F5" w:rsidRPr="00812662" w:rsidRDefault="00251D9C" w:rsidP="00C4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b/>
                <w:sz w:val="24"/>
                <w:szCs w:val="24"/>
              </w:rPr>
              <w:t>http://www.botik.ru/PSI/     http://skif.pereslavl.ru/psi-info/</w:t>
            </w:r>
          </w:p>
        </w:tc>
      </w:tr>
      <w:tr w:rsidR="00CC33F5" w:rsidRPr="00812662" w:rsidTr="00CC33F5">
        <w:tc>
          <w:tcPr>
            <w:tcW w:w="4785" w:type="dxa"/>
          </w:tcPr>
          <w:p w:rsidR="00CC33F5" w:rsidRPr="00812662" w:rsidRDefault="00CC33F5" w:rsidP="00C4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CC33F5" w:rsidRPr="00812662" w:rsidRDefault="00251D9C" w:rsidP="00C4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b/>
                <w:sz w:val="24"/>
                <w:szCs w:val="24"/>
              </w:rPr>
              <w:t>+7-48535-98064</w:t>
            </w:r>
          </w:p>
        </w:tc>
      </w:tr>
      <w:tr w:rsidR="00CC33F5" w:rsidRPr="00812662" w:rsidTr="00812662">
        <w:tc>
          <w:tcPr>
            <w:tcW w:w="4785" w:type="dxa"/>
            <w:tcBorders>
              <w:bottom w:val="single" w:sz="4" w:space="0" w:color="auto"/>
            </w:tcBorders>
          </w:tcPr>
          <w:p w:rsidR="00CC33F5" w:rsidRPr="00812662" w:rsidRDefault="00CC33F5" w:rsidP="00C4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C33F5" w:rsidRPr="00812662" w:rsidRDefault="00251D9C" w:rsidP="00C4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b/>
                <w:sz w:val="24"/>
                <w:szCs w:val="24"/>
              </w:rPr>
              <w:t>psi@botik.ru</w:t>
            </w:r>
          </w:p>
        </w:tc>
      </w:tr>
      <w:tr w:rsidR="00CC33F5" w:rsidRPr="00812662" w:rsidTr="00812662">
        <w:tc>
          <w:tcPr>
            <w:tcW w:w="9571" w:type="dxa"/>
            <w:gridSpan w:val="2"/>
            <w:tcBorders>
              <w:bottom w:val="nil"/>
            </w:tcBorders>
          </w:tcPr>
          <w:p w:rsidR="00CC33F5" w:rsidRPr="00812662" w:rsidRDefault="00CC33F5" w:rsidP="00EC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Список основных публикаций работников ведущей организации по специальности </w:t>
            </w:r>
            <w:r w:rsidRPr="00812662">
              <w:rPr>
                <w:rFonts w:ascii="Times New Roman" w:hAnsi="Times New Roman" w:cs="Times New Roman"/>
                <w:bCs/>
                <w:sz w:val="24"/>
                <w:szCs w:val="24"/>
              </w:rPr>
              <w:t>01.01.02 – дифференциальные уравнения, динамические системы и оптимальное управление в рецензируемых научных изданиях за последние 5 лет:</w:t>
            </w:r>
            <w:proofErr w:type="gramEnd"/>
          </w:p>
        </w:tc>
      </w:tr>
      <w:tr w:rsidR="00CC33F5" w:rsidRPr="00812662" w:rsidTr="00812662">
        <w:tc>
          <w:tcPr>
            <w:tcW w:w="9571" w:type="dxa"/>
            <w:gridSpan w:val="2"/>
            <w:tcBorders>
              <w:top w:val="nil"/>
            </w:tcBorders>
          </w:tcPr>
          <w:p w:rsidR="000F231C" w:rsidRPr="00812662" w:rsidRDefault="000F231C" w:rsidP="00EC10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А. А. </w:t>
            </w:r>
            <w:proofErr w:type="spellStart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Ардентов</w:t>
            </w:r>
            <w:proofErr w:type="spellEnd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, Ю. Л. Сачков, “Экстремальные траектории в нильпотентной </w:t>
            </w:r>
            <w:proofErr w:type="spellStart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субримановой</w:t>
            </w:r>
            <w:proofErr w:type="spellEnd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 задаче на группе </w:t>
            </w:r>
            <w:proofErr w:type="spellStart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Энгеля</w:t>
            </w:r>
            <w:proofErr w:type="spellEnd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Матем</w:t>
            </w:r>
            <w:proofErr w:type="spellEnd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. сб.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662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:11 (2011), 31–54</w:t>
            </w:r>
          </w:p>
          <w:p w:rsidR="000F231C" w:rsidRPr="00812662" w:rsidRDefault="000F231C" w:rsidP="00EC10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Ал. А. </w:t>
            </w:r>
            <w:proofErr w:type="spellStart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Ахременков</w:t>
            </w:r>
            <w:proofErr w:type="spellEnd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, А. М. </w:t>
            </w:r>
            <w:proofErr w:type="spellStart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Цирлин</w:t>
            </w:r>
            <w:proofErr w:type="spellEnd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, “Модели управления потоками закупок/продаж на рынке ценных бумаг”, </w:t>
            </w:r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Программные системы: теория и приложения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6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:5 (2011), 73–82</w:t>
            </w:r>
          </w:p>
          <w:p w:rsidR="000F231C" w:rsidRPr="00812662" w:rsidRDefault="000F231C" w:rsidP="00EC10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И. Ю. Бесчастный, “Об оптимальном качении сферы с прокручиванием, без проскальзывания”, </w:t>
            </w:r>
            <w:proofErr w:type="spellStart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Матем</w:t>
            </w:r>
            <w:proofErr w:type="spellEnd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. сб.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662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:2 (2014), 3–38</w:t>
            </w:r>
          </w:p>
          <w:p w:rsidR="000F231C" w:rsidRPr="00812662" w:rsidRDefault="000F231C" w:rsidP="00EC10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В. И. Гурман, А. О. Блинов, “Синтез оптимального управления </w:t>
            </w:r>
            <w:proofErr w:type="spellStart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квантомеханической</w:t>
            </w:r>
            <w:proofErr w:type="spellEnd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системой”, </w:t>
            </w:r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Программные системы: теория и приложения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6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:1 (2011), 9–18</w:t>
            </w:r>
          </w:p>
          <w:p w:rsidR="000F231C" w:rsidRPr="00812662" w:rsidRDefault="000F231C" w:rsidP="00EC10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В. И. Гурман, И. В. Расина, А. О. Блинов, “Эволюция и перспективы приближенных методов оптимального управления”, </w:t>
            </w:r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Программные системы: теория и приложения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6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:2 (2011), 11–29</w:t>
            </w:r>
          </w:p>
          <w:p w:rsidR="000F231C" w:rsidRPr="00812662" w:rsidRDefault="000F231C" w:rsidP="00EC10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В. И. Гурман, Е. А. Трушкова, “Приближенные методы оптимизации управляемых процессов”, </w:t>
            </w:r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Программные системы: теория и приложения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6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:4 (2010), 85–104</w:t>
            </w:r>
          </w:p>
          <w:p w:rsidR="000F231C" w:rsidRPr="00812662" w:rsidRDefault="000F231C" w:rsidP="00EC10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В. И. Гурман, “Абстрактные задачи оптимизации и улучшения”, </w:t>
            </w:r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Программные системы: теория и приложения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6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:5 (2011), 21–29</w:t>
            </w:r>
          </w:p>
          <w:p w:rsidR="000F231C" w:rsidRPr="00812662" w:rsidRDefault="000F231C" w:rsidP="00EC10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В. И. Гурман, “Магистральные решения в задачах оптимального управления </w:t>
            </w:r>
            <w:proofErr w:type="spellStart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квантомеханическими</w:t>
            </w:r>
            <w:proofErr w:type="spellEnd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системами”, </w:t>
            </w:r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Автомат</w:t>
            </w:r>
            <w:proofErr w:type="gramStart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телемех</w:t>
            </w:r>
            <w:proofErr w:type="spellEnd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, 2011, № 6, 115–126</w:t>
            </w:r>
          </w:p>
          <w:p w:rsidR="000F231C" w:rsidRPr="00812662" w:rsidRDefault="000F231C" w:rsidP="00EC10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В. И. Гурман, Д. </w:t>
            </w:r>
            <w:proofErr w:type="spellStart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Халтар</w:t>
            </w:r>
            <w:proofErr w:type="spellEnd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, “Оптимальное управление ресурсами с учетом инноваций”, </w:t>
            </w:r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Автомат</w:t>
            </w:r>
            <w:proofErr w:type="gramStart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телемех</w:t>
            </w:r>
            <w:proofErr w:type="spellEnd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, 2011, № 7, 5–12</w:t>
            </w:r>
          </w:p>
          <w:p w:rsidR="000F231C" w:rsidRPr="00812662" w:rsidRDefault="000F231C" w:rsidP="00EC10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В. И. Гурман, И. В. Расина, “Достаточные условия оптимальности в иерархических моделях неоднородных систем”, </w:t>
            </w:r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Автомат</w:t>
            </w:r>
            <w:proofErr w:type="gramStart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телемех</w:t>
            </w:r>
            <w:proofErr w:type="spellEnd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, 2013, № 12, 15–30</w:t>
            </w:r>
          </w:p>
          <w:p w:rsidR="00812662" w:rsidRPr="00812662" w:rsidRDefault="00812662" w:rsidP="00EC10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А. П. Маштаков, “Алгоритмическое и программное обеспечение решения конструктивной задачи управления неголономными пятимерными системами”, </w:t>
            </w:r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Программные системы: теория и приложения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6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:1 (2012), 3–29</w:t>
            </w:r>
          </w:p>
          <w:p w:rsidR="00812662" w:rsidRPr="00812662" w:rsidRDefault="00812662" w:rsidP="00EC10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 П. Маштаков, Ю. Л. Сачков, “Экстремальные траектории и асимптотика времени Максвелла в задаче об оптимальном качении сферы по плоскости”, </w:t>
            </w:r>
            <w:proofErr w:type="spellStart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Матем</w:t>
            </w:r>
            <w:proofErr w:type="spellEnd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. сб.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662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:9 (2011), 97–120</w:t>
            </w:r>
          </w:p>
          <w:p w:rsidR="00812662" w:rsidRPr="00812662" w:rsidRDefault="00812662" w:rsidP="00EC10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Ю. Л. Сачков, “Симметрии и страты Максвелла в задаче об оптимальном качении сферы по плоскости”, </w:t>
            </w:r>
            <w:proofErr w:type="spellStart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Матем</w:t>
            </w:r>
            <w:proofErr w:type="spellEnd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. сб.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66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:7 (2010), 99–120</w:t>
            </w:r>
          </w:p>
          <w:p w:rsidR="00812662" w:rsidRPr="00812662" w:rsidRDefault="00812662" w:rsidP="00EC10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Yu</w:t>
            </w:r>
            <w:proofErr w:type="spellEnd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. L. </w:t>
            </w:r>
            <w:proofErr w:type="spellStart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Sachkov</w:t>
            </w:r>
            <w:proofErr w:type="spellEnd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  <w:proofErr w:type="spellEnd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Euler</w:t>
            </w:r>
            <w:proofErr w:type="spellEnd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elasticae</w:t>
            </w:r>
            <w:proofErr w:type="spellEnd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Дифференциальные уравнения и динамические системы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, Сборник статей, Тр. МИАН, </w:t>
            </w:r>
            <w:r w:rsidRPr="00812662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, МАИК, М., 2012, 227–241</w:t>
            </w:r>
          </w:p>
          <w:p w:rsidR="00812662" w:rsidRPr="00812662" w:rsidRDefault="00812662" w:rsidP="00EC10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А. М. </w:t>
            </w:r>
            <w:proofErr w:type="spellStart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Цирлин</w:t>
            </w:r>
            <w:proofErr w:type="spellEnd"/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, “Преобразования задач оптимального управления”, </w:t>
            </w:r>
            <w:proofErr w:type="spellStart"/>
            <w:proofErr w:type="gramStart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Модел</w:t>
            </w:r>
            <w:proofErr w:type="spellEnd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. и</w:t>
            </w:r>
            <w:proofErr w:type="gramEnd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</w:t>
            </w:r>
            <w:proofErr w:type="spellStart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информ</w:t>
            </w:r>
            <w:proofErr w:type="spellEnd"/>
            <w:r w:rsidRPr="00812662">
              <w:rPr>
                <w:rFonts w:ascii="Times New Roman" w:hAnsi="Times New Roman" w:cs="Times New Roman"/>
                <w:iCs/>
                <w:sz w:val="24"/>
                <w:szCs w:val="24"/>
              </w:rPr>
              <w:t>. систем.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66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812662">
              <w:rPr>
                <w:rFonts w:ascii="Times New Roman" w:hAnsi="Times New Roman" w:cs="Times New Roman"/>
                <w:sz w:val="24"/>
                <w:szCs w:val="24"/>
              </w:rPr>
              <w:t>:3 (2013), 130–152</w:t>
            </w:r>
          </w:p>
        </w:tc>
      </w:tr>
    </w:tbl>
    <w:p w:rsidR="00CC33F5" w:rsidRPr="00812662" w:rsidRDefault="00CC33F5" w:rsidP="00C44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3F5" w:rsidRPr="00812662" w:rsidRDefault="00CC33F5" w:rsidP="00C44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662">
        <w:rPr>
          <w:rFonts w:ascii="Times New Roman" w:hAnsi="Times New Roman" w:cs="Times New Roman"/>
          <w:sz w:val="24"/>
          <w:szCs w:val="24"/>
        </w:rPr>
        <w:t>Верно:</w:t>
      </w:r>
      <w:r w:rsidR="00251D9C" w:rsidRPr="00812662">
        <w:rPr>
          <w:rFonts w:ascii="Times New Roman" w:hAnsi="Times New Roman" w:cs="Times New Roman"/>
          <w:sz w:val="24"/>
          <w:szCs w:val="24"/>
        </w:rPr>
        <w:tab/>
      </w:r>
    </w:p>
    <w:p w:rsidR="00C44B8A" w:rsidRPr="00EC1089" w:rsidRDefault="00251D9C" w:rsidP="00C44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662">
        <w:rPr>
          <w:rFonts w:ascii="Times New Roman" w:hAnsi="Times New Roman" w:cs="Times New Roman"/>
          <w:sz w:val="24"/>
          <w:szCs w:val="24"/>
        </w:rPr>
        <w:t>Директор ИПС им. А.К. </w:t>
      </w:r>
      <w:proofErr w:type="spellStart"/>
      <w:r w:rsidRPr="00812662">
        <w:rPr>
          <w:rFonts w:ascii="Times New Roman" w:hAnsi="Times New Roman" w:cs="Times New Roman"/>
          <w:sz w:val="24"/>
          <w:szCs w:val="24"/>
        </w:rPr>
        <w:t>Айламазяна</w:t>
      </w:r>
      <w:proofErr w:type="spellEnd"/>
      <w:r w:rsidRPr="00812662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CC33F5" w:rsidRPr="00812662" w:rsidRDefault="00C44B8A" w:rsidP="00C44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Член-корреспондент РАН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1D9C" w:rsidRPr="00812662">
        <w:rPr>
          <w:rFonts w:ascii="Times New Roman" w:hAnsi="Times New Roman" w:cs="Times New Roman"/>
          <w:sz w:val="24"/>
          <w:szCs w:val="24"/>
        </w:rPr>
        <w:tab/>
      </w:r>
      <w:r w:rsidR="00251D9C" w:rsidRPr="00812662">
        <w:rPr>
          <w:rFonts w:ascii="Times New Roman" w:hAnsi="Times New Roman" w:cs="Times New Roman"/>
          <w:sz w:val="24"/>
          <w:szCs w:val="24"/>
        </w:rPr>
        <w:tab/>
      </w:r>
      <w:r w:rsidR="00251D9C" w:rsidRPr="008126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1D9C" w:rsidRPr="00812662">
        <w:rPr>
          <w:rFonts w:ascii="Times New Roman" w:hAnsi="Times New Roman" w:cs="Times New Roman"/>
          <w:sz w:val="24"/>
          <w:szCs w:val="24"/>
        </w:rPr>
        <w:tab/>
      </w:r>
      <w:r w:rsidR="00251D9C" w:rsidRPr="00812662">
        <w:rPr>
          <w:rFonts w:ascii="Times New Roman" w:hAnsi="Times New Roman" w:cs="Times New Roman"/>
          <w:sz w:val="24"/>
          <w:szCs w:val="24"/>
        </w:rPr>
        <w:tab/>
        <w:t>С.М. Абрамов</w:t>
      </w:r>
    </w:p>
    <w:p w:rsidR="00251D9C" w:rsidRPr="00812662" w:rsidRDefault="00251D9C" w:rsidP="00C44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662">
        <w:rPr>
          <w:rFonts w:ascii="Times New Roman" w:hAnsi="Times New Roman" w:cs="Times New Roman"/>
          <w:sz w:val="24"/>
          <w:szCs w:val="24"/>
        </w:rPr>
        <w:tab/>
      </w:r>
      <w:r w:rsidRPr="00812662">
        <w:rPr>
          <w:rFonts w:ascii="Times New Roman" w:hAnsi="Times New Roman" w:cs="Times New Roman"/>
          <w:sz w:val="24"/>
          <w:szCs w:val="24"/>
        </w:rPr>
        <w:tab/>
      </w:r>
      <w:r w:rsidRPr="00812662">
        <w:rPr>
          <w:rFonts w:ascii="Times New Roman" w:hAnsi="Times New Roman" w:cs="Times New Roman"/>
          <w:sz w:val="24"/>
          <w:szCs w:val="24"/>
        </w:rPr>
        <w:tab/>
      </w:r>
      <w:r w:rsidRPr="00812662">
        <w:rPr>
          <w:rFonts w:ascii="Times New Roman" w:hAnsi="Times New Roman" w:cs="Times New Roman"/>
          <w:sz w:val="24"/>
          <w:szCs w:val="24"/>
        </w:rPr>
        <w:tab/>
      </w:r>
      <w:r w:rsidRPr="00812662">
        <w:rPr>
          <w:rFonts w:ascii="Times New Roman" w:hAnsi="Times New Roman" w:cs="Times New Roman"/>
          <w:sz w:val="24"/>
          <w:szCs w:val="24"/>
        </w:rPr>
        <w:tab/>
      </w:r>
      <w:r w:rsidRPr="00812662">
        <w:rPr>
          <w:rFonts w:ascii="Times New Roman" w:hAnsi="Times New Roman" w:cs="Times New Roman"/>
          <w:sz w:val="24"/>
          <w:szCs w:val="24"/>
        </w:rPr>
        <w:tab/>
      </w:r>
      <w:r w:rsidRPr="00812662">
        <w:rPr>
          <w:rFonts w:ascii="Times New Roman" w:hAnsi="Times New Roman" w:cs="Times New Roman"/>
          <w:sz w:val="24"/>
          <w:szCs w:val="24"/>
        </w:rPr>
        <w:tab/>
      </w:r>
      <w:r w:rsidRPr="00812662">
        <w:rPr>
          <w:rFonts w:ascii="Times New Roman" w:hAnsi="Times New Roman" w:cs="Times New Roman"/>
          <w:sz w:val="24"/>
          <w:szCs w:val="24"/>
        </w:rPr>
        <w:tab/>
        <w:t>«____» _________________ 2014 г.</w:t>
      </w:r>
    </w:p>
    <w:sectPr w:rsidR="00251D9C" w:rsidRPr="00812662" w:rsidSect="00EA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20A3"/>
    <w:multiLevelType w:val="hybridMultilevel"/>
    <w:tmpl w:val="22E0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33F5"/>
    <w:rsid w:val="000F231C"/>
    <w:rsid w:val="00251D9C"/>
    <w:rsid w:val="003969E5"/>
    <w:rsid w:val="007D729A"/>
    <w:rsid w:val="008069C2"/>
    <w:rsid w:val="00812662"/>
    <w:rsid w:val="00C44B8A"/>
    <w:rsid w:val="00CC33F5"/>
    <w:rsid w:val="00EA36EA"/>
    <w:rsid w:val="00EC1089"/>
    <w:rsid w:val="00F8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51D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2014-11-05T06:58:00Z</dcterms:created>
  <dcterms:modified xsi:type="dcterms:W3CDTF">2014-11-05T08:50:00Z</dcterms:modified>
</cp:coreProperties>
</file>